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A890" w14:textId="77777777" w:rsidR="00536358" w:rsidRDefault="00536358" w:rsidP="00536358"/>
    <w:p w14:paraId="061E9480" w14:textId="10B96C35" w:rsidR="00536358" w:rsidRDefault="00FD4A74" w:rsidP="00536358">
      <w:r>
        <w:rPr>
          <w:noProof/>
          <w:lang w:eastAsia="fr-FR"/>
        </w:rPr>
        <w:drawing>
          <wp:inline distT="0" distB="0" distL="0" distR="0" wp14:anchorId="72D54B36" wp14:editId="7BB340A3">
            <wp:extent cx="3552825" cy="7900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koon-Protec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899" cy="80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CC31A" w14:textId="1697A7C8" w:rsidR="00275740" w:rsidRPr="00445903" w:rsidRDefault="00275740" w:rsidP="002757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30"/>
          <w:szCs w:val="30"/>
          <w:lang w:eastAsia="fr-FR"/>
        </w:rPr>
      </w:pPr>
      <w:r w:rsidRPr="00445903">
        <w:rPr>
          <w:rFonts w:ascii="Segoe UI" w:eastAsia="Times New Roman" w:hAnsi="Segoe UI" w:cs="Segoe UI"/>
          <w:b/>
          <w:bCs/>
          <w:color w:val="0D0D0D"/>
          <w:sz w:val="38"/>
          <w:szCs w:val="38"/>
          <w:lang w:eastAsia="fr-FR"/>
        </w:rPr>
        <w:t>Charte d'Affiliation Kokoon Protect</w:t>
      </w:r>
    </w:p>
    <w:p w14:paraId="28458760" w14:textId="77777777" w:rsidR="00275740" w:rsidRDefault="00275740" w:rsidP="002757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Préambule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La présente charte d'affiliation a pour objet de définir les conditions et modalités de collaboration entre Kokoon Protect (ci-après "l'Annonceur") et l'affilié (ci-après "l'Affilié"). En adhérant au programme d'affiliation de Kokoon Protect, l'Affilié accepte sans réserve les termes de cette charte.</w:t>
      </w:r>
    </w:p>
    <w:p w14:paraId="0E6739EE" w14:textId="1CD9151E" w:rsidR="00275740" w:rsidRDefault="00275740" w:rsidP="002757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1. Définitions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1.1 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Annonceur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Kokoon Protect, entreprise spécialisée dans</w:t>
      </w:r>
      <w:r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la protection et le bien-être.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1.2 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Affilié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Toute personne physique ou morale qui s'inscrit au programme d'affiliation de Kokoon Protect.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1.3 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Programme d'affiliation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Système mis en place par Kokoon Protect permettant à l'Affilié de promouvoir les produits et services de l'Annonceur en échange de commissions.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1.4 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Commission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Rémunération versée à l'Affilié pour chaque vente ou action générée via ses efforts de promotion.</w:t>
      </w:r>
    </w:p>
    <w:p w14:paraId="292620F3" w14:textId="77777777" w:rsidR="00275740" w:rsidRDefault="00275740" w:rsidP="002757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2. Conditions d'Adhésion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2.1 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Inscription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L'affilié doit s'inscrire via le formulaire en ligne disponible sur le site de Kokoon Protect. L'inscription est soumise à l'approbation de l'Annonceur.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2.2 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Acceptation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L'Annonceur se réserve le droit de refuser toute inscription qui ne serait pas conforme à l'image et aux valeurs de la marque.</w:t>
      </w:r>
    </w:p>
    <w:p w14:paraId="36CADAAD" w14:textId="77777777" w:rsidR="00275740" w:rsidRDefault="00275740" w:rsidP="002757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3. Obligations de l'Affilié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3.1 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Promotion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L'Affilié s'engage à promouvoir les produits et services de Kokoon Protect de manière honnête et transparente, sans induire en erreur les prospects.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3.2 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Conformité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L'Affilié doit respecter les lois et réglementations en vigueur, notamment en matière de publicité, de protection des données personnelles et de droits d'auteur.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3.3 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Contenu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L'Affilié doit utiliser le matériel promotionnel fourni par l'Annonceur ou obtenir son accord préalable pour tout autre contenu.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3.4 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Éthique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L'Affilié s'interdit de promouvoir les produits de Kokoon Protect sur des sites à caractère illégal, pornographique, violent ou discriminatoire.</w:t>
      </w:r>
    </w:p>
    <w:p w14:paraId="0822F6ED" w14:textId="0C6DB216" w:rsidR="00602ADB" w:rsidRDefault="00602ADB" w:rsidP="00602A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602ADB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3.5</w:t>
      </w:r>
      <w:r w:rsidRPr="00602ADB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fr-FR"/>
        </w:rPr>
        <w:t xml:space="preserve"> Produit</w:t>
      </w: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fr-FR"/>
        </w:rPr>
        <w:t>s</w:t>
      </w:r>
      <w:r w:rsidRPr="00602ADB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fr-FR"/>
        </w:rPr>
        <w:t xml:space="preserve"> Promotionnel</w:t>
      </w: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fr-FR"/>
        </w:rPr>
        <w:t>s</w:t>
      </w:r>
      <w:r w:rsidRPr="00602ADB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: L’Affilié s’engage à créer du contenu à partir de tous</w:t>
      </w:r>
      <w:r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r w:rsidRPr="00602ADB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les produits, sans exception, envoyés par l’Annonceur. L’Affilié s’engage à diffuser</w:t>
      </w:r>
      <w:r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r w:rsidRPr="00602ADB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sur </w:t>
      </w:r>
      <w:r w:rsidRPr="00602ADB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lastRenderedPageBreak/>
        <w:t>ses réseaux sociaux et ses autres canaux de communication les contenus</w:t>
      </w:r>
      <w:r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r w:rsidRPr="00602ADB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créés. Les formats et le nombre de contenus sont définis par l’Annonceur et</w:t>
      </w:r>
      <w:r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r w:rsidRPr="00602ADB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l’Affilié avant l’envoi du (des) produit(s) sélectionné(s).</w:t>
      </w:r>
    </w:p>
    <w:p w14:paraId="1F33F4DE" w14:textId="77777777" w:rsidR="00275740" w:rsidRDefault="00275740" w:rsidP="002757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4. Droits de l'Annonceur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4.1 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Matériel Promotionnel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L'Annonceur fournit à l'Affilié des bannières, liens et autres supports de promotion. L'Annonceur se réserve le droit de modifier ce matériel à tout moment.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4.2 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Suivi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L'Annonceur utilise des cookies et d'autres technologies pour suivre les ventes générées par l'Affilié. L'Affilié accepte l'utilisation de ces technologies.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4.3 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Audit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L'Annonceur se réserve le droit de vérifier les activités de l'Affilié pour s'assurer du respect de la présente charte.</w:t>
      </w:r>
    </w:p>
    <w:p w14:paraId="2745B035" w14:textId="77777777" w:rsidR="00275740" w:rsidRDefault="00275740" w:rsidP="002757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5. Rémunération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5.1 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Commission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 : Les commissions sont calculées sur la base des ventes réalisées grâce aux liens de l'Affilié. Le taux de commission est fixé à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10%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5.2 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Paiement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 : Les paiements sont effectués mensuellement, à condition que le seuil minimum de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50,00€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soit atteint. En dessous de ce seuil, les commissions sont reportées au mois suivant.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5.3 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Réclamations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Toute réclamation concernant les paiements doit être formulée dans un délai de 30 jours suivant la réception du paiement.</w:t>
      </w:r>
    </w:p>
    <w:p w14:paraId="3785A6A3" w14:textId="77777777" w:rsidR="00275740" w:rsidRDefault="00275740" w:rsidP="002757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6. Responsabilité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6.1 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Limitation de Responsabilité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L'Annonceur ne peut être tenu responsable des dommages directs ou indirects résultant de l'utilisation ou de l'incapacité d'utiliser les supports de promotion.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6.2 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Indemnisation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L'Affilié s'engage à indemniser l'Annonceur pour tout dommage ou perte résultant de la violation de cette charte.</w:t>
      </w:r>
    </w:p>
    <w:p w14:paraId="1D569CB3" w14:textId="77777777" w:rsidR="00275740" w:rsidRDefault="00275740" w:rsidP="002757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7. Résiliation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7.1 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Par l'Affilié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L'Affilié peut résilier son adhésion au programme d'affiliation à tout moment, sans préavis, en informant l'Annonceur par écrit.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7.2 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Par l'Annonceur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L'Annonceur se réserve le droit de résilier l'adhésion de l'Affilié en cas de non-respect de cette charte, avec un préavis de 7 jours.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7.3 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Effets de la Résiliation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En cas de résiliation, l'Affilié doit cesser immédiatement toute promotion des produits et services de Kokoon Protect.</w:t>
      </w:r>
    </w:p>
    <w:p w14:paraId="1EC63E92" w14:textId="77777777" w:rsidR="00275740" w:rsidRPr="00445903" w:rsidRDefault="00275740" w:rsidP="002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8. Confidentialité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8.1 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Données Personnelles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Les données personnelles des Affiliés sont traitées conformément à la politique de confidentialité de l'Annonceur, disponible sur le site de Kokoon Protect.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8.2 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Confidentialité Commerciale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L'Affilié s'engage à ne pas divulguer les informations confidentielles relatives aux termes de cette charte ou aux activités de l'Annonceur.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9. Modification de la Charte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9.1 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Notification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L'Annonceur se réserve le droit de modifier cette charte à tout moment. Les modifications seront communiquées à l'Affilié par e-mail ou via le site de Kokoon Protect.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9.2 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Acceptation des Modifications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La poursuite de la participation au programme d'affiliation après notification des modifications vaut acceptation de celles-ci.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10. Dispositions Générales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10.1 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Loi Applicable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La présente charte est soumise à la loi française.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10.2 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Juridiction Compétente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En cas de litige, les parties s'engagent à rechercher une solution amiable avant de recourir aux tribunaux compétents.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10.3 </w:t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Intégralité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 : Cette charte constitue l'intégralité de l'accord entre l'Annonceur et l'Affilié, et remplace tout accord ou entente antérieur(e), oral(e) ou écrit(e).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fr-FR"/>
        </w:rPr>
        <w:t>11. Contact</w:t>
      </w:r>
      <w:r w:rsidRPr="0044590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Pour toute question relative à cette charte ou au programme d'affiliation, l'Affilié peut contacter l'Annonceur à l'adresse suivante :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contact@kokoon-protect.com</w:t>
      </w:r>
      <w:r w:rsidRPr="00445903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14:paraId="365B1BB7" w14:textId="77777777" w:rsidR="00275740" w:rsidRDefault="00275740" w:rsidP="00275740"/>
    <w:p w14:paraId="4C0D601B" w14:textId="77777777" w:rsidR="00275740" w:rsidRDefault="00275740" w:rsidP="00536358"/>
    <w:p w14:paraId="3478E4B4" w14:textId="77777777" w:rsidR="00706604" w:rsidRDefault="00706604" w:rsidP="00536358"/>
    <w:p w14:paraId="4AD68C52" w14:textId="77777777" w:rsidR="00536358" w:rsidRDefault="00536358" w:rsidP="00536358"/>
    <w:p w14:paraId="23D20EB1" w14:textId="77777777" w:rsidR="00B62A0B" w:rsidRDefault="00B62A0B" w:rsidP="00536358"/>
    <w:p w14:paraId="4C8A5B2A" w14:textId="77777777" w:rsidR="00B62A0B" w:rsidRDefault="00B62A0B" w:rsidP="00536358"/>
    <w:p w14:paraId="72D8434E" w14:textId="77777777" w:rsidR="00B62A0B" w:rsidRDefault="00B62A0B" w:rsidP="00536358"/>
    <w:p w14:paraId="6D9AFA80" w14:textId="77777777" w:rsidR="00B62A0B" w:rsidRDefault="00B62A0B" w:rsidP="00536358"/>
    <w:p w14:paraId="6D88E161" w14:textId="77777777" w:rsidR="00B62A0B" w:rsidRDefault="00B62A0B" w:rsidP="00536358"/>
    <w:p w14:paraId="373B4132" w14:textId="240D34BB" w:rsidR="00B62A0B" w:rsidRDefault="00B62A0B" w:rsidP="00536358"/>
    <w:p w14:paraId="29ACAECB" w14:textId="60BA78D0" w:rsidR="00706604" w:rsidRDefault="00706604" w:rsidP="00536358"/>
    <w:p w14:paraId="6CB99FF2" w14:textId="283A05B2" w:rsidR="00706604" w:rsidRDefault="00706604" w:rsidP="00536358"/>
    <w:p w14:paraId="54F93E07" w14:textId="78CD6D81" w:rsidR="00706604" w:rsidRDefault="00706604" w:rsidP="00536358"/>
    <w:p w14:paraId="7BEEDB55" w14:textId="77777777" w:rsidR="00706604" w:rsidRDefault="00706604" w:rsidP="00536358"/>
    <w:p w14:paraId="7740F7D9" w14:textId="77777777" w:rsidR="00B62A0B" w:rsidRDefault="00B62A0B" w:rsidP="00536358"/>
    <w:p w14:paraId="12713420" w14:textId="77777777" w:rsidR="004F7715" w:rsidRDefault="004F7715" w:rsidP="00536358">
      <w:r>
        <w:t xml:space="preserve">KOKOON PROTECT </w:t>
      </w:r>
    </w:p>
    <w:p w14:paraId="1BE95F82" w14:textId="0C2AB0D9" w:rsidR="00536358" w:rsidRDefault="007B51EC" w:rsidP="00536358">
      <w:r>
        <w:t xml:space="preserve">212 rue du général </w:t>
      </w:r>
      <w:proofErr w:type="spellStart"/>
      <w:r>
        <w:t>Borson</w:t>
      </w:r>
      <w:proofErr w:type="spellEnd"/>
      <w:r w:rsidR="00164EF5" w:rsidRPr="00164EF5">
        <w:t xml:space="preserve"> 73000 CHAMBERY</w:t>
      </w:r>
    </w:p>
    <w:p w14:paraId="6301B453" w14:textId="77777777" w:rsidR="00F01C6A" w:rsidRDefault="00536358" w:rsidP="00536358">
      <w:r>
        <w:t xml:space="preserve"> </w:t>
      </w:r>
      <w:proofErr w:type="spellStart"/>
      <w:proofErr w:type="gramStart"/>
      <w:r w:rsidR="004F7715">
        <w:t>E.mail</w:t>
      </w:r>
      <w:proofErr w:type="spellEnd"/>
      <w:proofErr w:type="gramEnd"/>
      <w:r w:rsidR="004F7715">
        <w:t xml:space="preserve"> : </w:t>
      </w:r>
      <w:hyperlink r:id="rId5" w:history="1">
        <w:r w:rsidR="007C0822" w:rsidRPr="00D26E64">
          <w:rPr>
            <w:rStyle w:val="Lienhypertexte"/>
          </w:rPr>
          <w:t>contact@kokoon-protect.fr</w:t>
        </w:r>
      </w:hyperlink>
      <w:r w:rsidR="004C162D">
        <w:t xml:space="preserve"> Tel 0033 (0)4 79 72 74 51</w:t>
      </w:r>
      <w:r>
        <w:tab/>
      </w:r>
    </w:p>
    <w:p w14:paraId="536FB389" w14:textId="77777777" w:rsidR="00536358" w:rsidRDefault="00536358" w:rsidP="00536358">
      <w:r>
        <w:t>●</w:t>
      </w:r>
      <w:r w:rsidR="00F01C6A">
        <w:t xml:space="preserve">TVA </w:t>
      </w:r>
      <w:r>
        <w:t>INT</w:t>
      </w:r>
      <w:r w:rsidR="004F7715">
        <w:t>RACOMMUNAUTAIRE</w:t>
      </w:r>
      <w:r w:rsidR="004C162D">
        <w:t xml:space="preserve"> </w:t>
      </w:r>
      <w:r w:rsidR="00F01C6A">
        <w:t xml:space="preserve"> FR 61 827557133</w:t>
      </w:r>
    </w:p>
    <w:p w14:paraId="7F47715F" w14:textId="77777777" w:rsidR="00E9662B" w:rsidRDefault="00536358" w:rsidP="00536358">
      <w:r>
        <w:t xml:space="preserve"> S A</w:t>
      </w:r>
      <w:r w:rsidR="004F7715">
        <w:t xml:space="preserve"> S au ca</w:t>
      </w:r>
      <w:r w:rsidR="004C162D">
        <w:t>pital de 15 000€  ● RCS Chambéry 827 557 133   ●   SIRET 827 557 133 00010</w:t>
      </w:r>
    </w:p>
    <w:sectPr w:rsidR="00E9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58"/>
    <w:rsid w:val="00164EF5"/>
    <w:rsid w:val="00275740"/>
    <w:rsid w:val="002D6099"/>
    <w:rsid w:val="004C162D"/>
    <w:rsid w:val="004F7715"/>
    <w:rsid w:val="00536358"/>
    <w:rsid w:val="005C584F"/>
    <w:rsid w:val="00602ADB"/>
    <w:rsid w:val="00706604"/>
    <w:rsid w:val="007B51EC"/>
    <w:rsid w:val="007C0822"/>
    <w:rsid w:val="00B50BAD"/>
    <w:rsid w:val="00B62A0B"/>
    <w:rsid w:val="00D55065"/>
    <w:rsid w:val="00E9662B"/>
    <w:rsid w:val="00F01C6A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3211"/>
  <w15:chartTrackingRefBased/>
  <w15:docId w15:val="{3449EEF5-D549-42B4-B223-55670A0C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0BA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706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kokoon-protect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Blasenhauer</dc:creator>
  <cp:keywords/>
  <dc:description/>
  <cp:lastModifiedBy>blasenhauer patrick</cp:lastModifiedBy>
  <cp:revision>2</cp:revision>
  <dcterms:created xsi:type="dcterms:W3CDTF">2024-08-28T13:26:00Z</dcterms:created>
  <dcterms:modified xsi:type="dcterms:W3CDTF">2024-08-28T13:26:00Z</dcterms:modified>
</cp:coreProperties>
</file>